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0DE2" w:rsidRDefault="00530DE2" w:rsidP="00250E50">
      <w:pPr>
        <w:shd w:val="clear" w:color="auto" w:fill="FFFFFF"/>
        <w:spacing w:after="0" w:line="234" w:lineRule="atLeast"/>
        <w:ind w:right="-483"/>
        <w:jc w:val="center"/>
        <w:rPr>
          <w:rFonts w:ascii="Arial" w:eastAsia="Times New Roman" w:hAnsi="Arial" w:cs="Arial"/>
          <w:color w:val="000000"/>
          <w:sz w:val="24"/>
          <w:szCs w:val="24"/>
          <w:rtl/>
        </w:rPr>
      </w:pPr>
      <w:r w:rsidRPr="00530DE2">
        <w:rPr>
          <w:rFonts w:ascii="Arial" w:eastAsia="Times New Roman" w:hAnsi="Arial" w:cs="Arial"/>
          <w:color w:val="000000"/>
          <w:sz w:val="24"/>
          <w:szCs w:val="24"/>
        </w:rPr>
        <w:t>​</w:t>
      </w:r>
    </w:p>
    <w:p w:rsidR="006F4C28" w:rsidRDefault="006F4C28" w:rsidP="006F4C28">
      <w:pPr>
        <w:spacing w:after="0" w:line="240" w:lineRule="auto"/>
        <w:ind w:right="-483"/>
        <w:jc w:val="center"/>
        <w:rPr>
          <w:rFonts w:ascii="Arial" w:eastAsia="Times New Roman" w:hAnsi="Arial" w:cs="Arial" w:hint="cs"/>
          <w:b/>
          <w:bCs/>
          <w:color w:val="000000"/>
          <w:sz w:val="24"/>
          <w:szCs w:val="24"/>
          <w:shd w:val="clear" w:color="auto" w:fill="FFFFFF"/>
          <w:rtl/>
          <w:lang w:bidi="ar-SA"/>
        </w:rPr>
      </w:pPr>
      <w:r>
        <w:rPr>
          <w:rFonts w:ascii="Arial" w:eastAsia="Times New Roman" w:hAnsi="Arial" w:cs="Arial" w:hint="cs"/>
          <w:b/>
          <w:bCs/>
          <w:color w:val="000000"/>
          <w:sz w:val="24"/>
          <w:szCs w:val="24"/>
          <w:shd w:val="clear" w:color="auto" w:fill="FFFFFF"/>
          <w:rtl/>
          <w:lang w:bidi="ar-SA"/>
        </w:rPr>
        <w:t>وزارة الثقافة والرياضة</w:t>
      </w:r>
    </w:p>
    <w:p w:rsidR="00530DE2" w:rsidRPr="00530DE2" w:rsidRDefault="00530DE2" w:rsidP="00CA084D">
      <w:pPr>
        <w:spacing w:after="0" w:line="240" w:lineRule="auto"/>
        <w:ind w:right="-483"/>
        <w:jc w:val="both"/>
        <w:rPr>
          <w:rFonts w:ascii="Arial" w:eastAsia="Times New Roman" w:hAnsi="Arial" w:cs="Arial"/>
          <w:b/>
          <w:bCs/>
          <w:color w:val="000000"/>
          <w:sz w:val="24"/>
          <w:szCs w:val="24"/>
          <w:shd w:val="clear" w:color="auto" w:fill="FFFFFF"/>
          <w:rtl/>
        </w:rPr>
      </w:pPr>
      <w:r w:rsidRPr="00530DE2">
        <w:rPr>
          <w:rFonts w:ascii="Arial" w:eastAsia="Times New Roman" w:hAnsi="Arial" w:cs="Arial"/>
          <w:b/>
          <w:bCs/>
          <w:color w:val="000000"/>
          <w:sz w:val="24"/>
          <w:szCs w:val="24"/>
          <w:shd w:val="clear" w:color="auto" w:fill="FFFFFF"/>
        </w:rPr>
        <w:t> </w:t>
      </w:r>
    </w:p>
    <w:p w:rsidR="006F4C28" w:rsidRDefault="006F4C28" w:rsidP="006F4C28">
      <w:pPr>
        <w:spacing w:line="240" w:lineRule="auto"/>
        <w:ind w:right="-483"/>
        <w:jc w:val="center"/>
        <w:rPr>
          <w:rFonts w:ascii="Arial" w:eastAsia="Times New Roman" w:hAnsi="Arial" w:cs="Arial" w:hint="cs"/>
          <w:b/>
          <w:bCs/>
          <w:color w:val="000000"/>
          <w:sz w:val="28"/>
          <w:szCs w:val="28"/>
          <w:shd w:val="clear" w:color="auto" w:fill="FFFFFF"/>
          <w:rtl/>
          <w:lang w:bidi="ar-SA"/>
        </w:rPr>
      </w:pPr>
      <w:r>
        <w:rPr>
          <w:rFonts w:ascii="Arial" w:eastAsia="Times New Roman" w:hAnsi="Arial" w:cs="Arial" w:hint="cs"/>
          <w:b/>
          <w:bCs/>
          <w:color w:val="000000"/>
          <w:sz w:val="28"/>
          <w:szCs w:val="28"/>
          <w:shd w:val="clear" w:color="auto" w:fill="FFFFFF"/>
          <w:rtl/>
          <w:lang w:bidi="ar-SA"/>
        </w:rPr>
        <w:t xml:space="preserve">مناقصة علنية رقم </w:t>
      </w:r>
      <w:r w:rsidR="00F53C37" w:rsidRPr="00F53C37">
        <w:rPr>
          <w:rFonts w:ascii="Arial" w:eastAsia="Times New Roman" w:hAnsi="Arial" w:cs="David"/>
          <w:b/>
          <w:bCs/>
          <w:color w:val="000000"/>
          <w:sz w:val="28"/>
          <w:szCs w:val="28"/>
          <w:shd w:val="clear" w:color="auto" w:fill="FFFFFF"/>
          <w:rtl/>
        </w:rPr>
        <w:t xml:space="preserve"> </w:t>
      </w:r>
      <w:r w:rsidR="0038609A">
        <w:rPr>
          <w:rFonts w:ascii="Arial" w:eastAsia="Times New Roman" w:hAnsi="Arial" w:cs="David" w:hint="cs"/>
          <w:b/>
          <w:bCs/>
          <w:color w:val="000000"/>
          <w:sz w:val="28"/>
          <w:szCs w:val="28"/>
          <w:shd w:val="clear" w:color="auto" w:fill="FFFFFF"/>
          <w:rtl/>
        </w:rPr>
        <w:t>20</w:t>
      </w:r>
      <w:r w:rsidR="00F53C37" w:rsidRPr="00F53C37">
        <w:rPr>
          <w:rFonts w:ascii="Arial" w:eastAsia="Times New Roman" w:hAnsi="Arial" w:cs="David"/>
          <w:b/>
          <w:bCs/>
          <w:color w:val="000000"/>
          <w:sz w:val="28"/>
          <w:szCs w:val="28"/>
          <w:shd w:val="clear" w:color="auto" w:fill="FFFFFF"/>
          <w:rtl/>
        </w:rPr>
        <w:t xml:space="preserve">/2018 </w:t>
      </w:r>
      <w:r>
        <w:rPr>
          <w:rFonts w:ascii="Arial" w:eastAsia="Times New Roman" w:hAnsi="Arial" w:cs="Arial" w:hint="cs"/>
          <w:b/>
          <w:bCs/>
          <w:color w:val="000000"/>
          <w:sz w:val="28"/>
          <w:szCs w:val="28"/>
          <w:shd w:val="clear" w:color="auto" w:fill="FFFFFF"/>
          <w:rtl/>
          <w:lang w:bidi="ar-SA"/>
        </w:rPr>
        <w:t>لتشغيل مكتبات متنقلة في الوسط العربي ، الدرزي ، البدوي والشركسي</w:t>
      </w:r>
    </w:p>
    <w:p w:rsidR="006F4C28" w:rsidRDefault="006F4C28" w:rsidP="0038609A">
      <w:pPr>
        <w:spacing w:after="120" w:line="240" w:lineRule="auto"/>
        <w:ind w:right="-482"/>
        <w:textAlignment w:val="baseline"/>
        <w:rPr>
          <w:rFonts w:ascii="Arial" w:eastAsia="Times New Roman" w:hAnsi="Arial" w:hint="cs"/>
          <w:b/>
          <w:bCs/>
          <w:color w:val="000000"/>
          <w:sz w:val="24"/>
          <w:szCs w:val="24"/>
          <w:shd w:val="clear" w:color="auto" w:fill="FFFFFF"/>
          <w:rtl/>
          <w:lang w:bidi="ar-SA"/>
        </w:rPr>
      </w:pPr>
      <w:bookmarkStart w:id="0" w:name="_Ref516585251"/>
    </w:p>
    <w:p w:rsidR="006F4C28" w:rsidRDefault="006F4C28" w:rsidP="006F4C28">
      <w:pPr>
        <w:spacing w:after="120" w:line="240" w:lineRule="auto"/>
        <w:ind w:right="-482"/>
        <w:textAlignment w:val="baseline"/>
        <w:rPr>
          <w:rFonts w:ascii="Arial" w:eastAsia="Times New Roman" w:hAnsi="Arial" w:hint="cs"/>
          <w:b/>
          <w:bCs/>
          <w:color w:val="000000"/>
          <w:sz w:val="24"/>
          <w:szCs w:val="24"/>
          <w:shd w:val="clear" w:color="auto" w:fill="FFFFFF"/>
          <w:rtl/>
          <w:lang w:bidi="ar-SA"/>
        </w:rPr>
      </w:pPr>
      <w:r>
        <w:rPr>
          <w:rFonts w:ascii="Arial" w:eastAsia="Times New Roman" w:hAnsi="Arial" w:hint="cs"/>
          <w:b/>
          <w:bCs/>
          <w:color w:val="000000"/>
          <w:sz w:val="24"/>
          <w:szCs w:val="24"/>
          <w:shd w:val="clear" w:color="auto" w:fill="FFFFFF"/>
          <w:rtl/>
          <w:lang w:bidi="ar-SA"/>
        </w:rPr>
        <w:t>قسم المكتبات في وزارة الثقافة والرياضة معني بتشغيل ثلاث مكتبات متنقلة تُزود خدمات للبلدات في وسط الأقليات التي لا توجد فيها مكتبات عمومية عادية. ستعمل المكتبات كمكتبات عمومية بجميع المقاصد والأغراض وستعمل في نقاط خدمة في المجتمع.</w:t>
      </w:r>
    </w:p>
    <w:bookmarkEnd w:id="0"/>
    <w:p w:rsidR="006F4C28" w:rsidRDefault="006F4C28" w:rsidP="006F4C28">
      <w:pPr>
        <w:spacing w:after="120" w:line="240" w:lineRule="auto"/>
        <w:ind w:right="-482"/>
        <w:jc w:val="both"/>
        <w:textAlignment w:val="baseline"/>
        <w:rPr>
          <w:rFonts w:ascii="Arial" w:hAnsi="Arial" w:cs="Arial" w:hint="cs"/>
          <w:b/>
          <w:bCs/>
          <w:sz w:val="24"/>
          <w:szCs w:val="24"/>
          <w:rtl/>
          <w:lang w:bidi="ar-SA"/>
        </w:rPr>
      </w:pPr>
      <w:r>
        <w:rPr>
          <w:rFonts w:ascii="Arial" w:hAnsi="Arial" w:cs="Arial" w:hint="cs"/>
          <w:b/>
          <w:bCs/>
          <w:sz w:val="24"/>
          <w:szCs w:val="24"/>
          <w:rtl/>
          <w:lang w:bidi="ar-SA"/>
        </w:rPr>
        <w:t>الوزارة معنية بتلقي عروض من مزودين لتشغيل منظومة المكتبات المتنقلة- سواء من الناحية اللوجيستية وسواء من ناحية المضامين.</w:t>
      </w:r>
    </w:p>
    <w:p w:rsidR="006F4C28" w:rsidRPr="00A322BB" w:rsidRDefault="006F4C28" w:rsidP="006F4C28">
      <w:pPr>
        <w:pStyle w:val="AlphaList2"/>
        <w:numPr>
          <w:ilvl w:val="0"/>
          <w:numId w:val="27"/>
        </w:numPr>
        <w:spacing w:before="0" w:line="288" w:lineRule="auto"/>
        <w:ind w:left="368" w:hanging="370"/>
        <w:rPr>
          <w:rFonts w:eastAsia="Calibri" w:cs="David"/>
          <w:b/>
          <w:bCs/>
          <w:sz w:val="24"/>
          <w:u w:val="single"/>
          <w:rtl/>
        </w:rPr>
      </w:pPr>
      <w:r>
        <w:rPr>
          <w:rFonts w:eastAsia="Calibri" w:cs="Arial" w:hint="cs"/>
          <w:b/>
          <w:bCs/>
          <w:sz w:val="24"/>
          <w:u w:val="single"/>
          <w:rtl/>
          <w:lang w:bidi="ar-SA"/>
        </w:rPr>
        <w:t>فترة التعاقد</w:t>
      </w:r>
      <w:r w:rsidRPr="00A322BB">
        <w:rPr>
          <w:rFonts w:eastAsia="Calibri" w:cs="David" w:hint="cs"/>
          <w:b/>
          <w:bCs/>
          <w:sz w:val="24"/>
          <w:u w:val="single"/>
          <w:rtl/>
        </w:rPr>
        <w:t>:</w:t>
      </w:r>
    </w:p>
    <w:p w:rsidR="006F4C28" w:rsidRPr="006F4C28" w:rsidRDefault="006F4C28" w:rsidP="006F4C28">
      <w:pPr>
        <w:pStyle w:val="a3"/>
        <w:spacing w:after="120" w:line="240" w:lineRule="auto"/>
        <w:ind w:left="-99" w:right="-482"/>
        <w:contextualSpacing w:val="0"/>
        <w:jc w:val="both"/>
        <w:textAlignment w:val="baseline"/>
        <w:rPr>
          <w:rFonts w:ascii="Arial" w:eastAsia="Times New Roman" w:hAnsi="Arial" w:cs="David" w:hint="cs"/>
          <w:b/>
          <w:bCs/>
          <w:color w:val="000000"/>
          <w:sz w:val="24"/>
          <w:szCs w:val="24"/>
          <w:shd w:val="clear" w:color="auto" w:fill="FFFFFF"/>
        </w:rPr>
      </w:pPr>
      <w:r>
        <w:rPr>
          <w:rFonts w:cs="Arial" w:hint="cs"/>
          <w:sz w:val="24"/>
          <w:rtl/>
          <w:lang w:bidi="ar-SA"/>
        </w:rPr>
        <w:t xml:space="preserve">          1.1.     فترة التعاقد تكون لسنة واحدة من يوم توقيع الأطراف على العقد.</w:t>
      </w:r>
    </w:p>
    <w:p w:rsidR="006F4C28" w:rsidRDefault="006F4C28" w:rsidP="006F4C28">
      <w:pPr>
        <w:pStyle w:val="a3"/>
        <w:spacing w:after="120" w:line="240" w:lineRule="auto"/>
        <w:ind w:left="468" w:right="-482"/>
        <w:contextualSpacing w:val="0"/>
        <w:jc w:val="both"/>
        <w:textAlignment w:val="baseline"/>
        <w:rPr>
          <w:rFonts w:ascii="Arial" w:hAnsi="Arial" w:hint="cs"/>
          <w:sz w:val="24"/>
          <w:szCs w:val="24"/>
          <w:rtl/>
          <w:lang w:bidi="ar-SA"/>
        </w:rPr>
      </w:pPr>
      <w:r>
        <w:rPr>
          <w:rFonts w:ascii="Arial" w:hAnsi="Arial" w:hint="cs"/>
          <w:sz w:val="24"/>
          <w:szCs w:val="24"/>
          <w:rtl/>
          <w:lang w:bidi="ar-SA"/>
        </w:rPr>
        <w:t>1.2. يحق للوزارة، وفقاً لتقديراتها الحصرية ، تمديد فترة التعاقد بـ- 3 فترات إضافية سنة واحدة كل مرة ، بمعنى فترة التعاقد القصوى تكون لأربع سنوات بالمجموع الكلي .</w:t>
      </w:r>
    </w:p>
    <w:p w:rsidR="009F5A80" w:rsidRPr="0038609A" w:rsidRDefault="009F5A80" w:rsidP="009F5A80">
      <w:pPr>
        <w:pStyle w:val="a3"/>
        <w:spacing w:after="0" w:line="240" w:lineRule="auto"/>
        <w:ind w:left="368" w:right="-483"/>
        <w:jc w:val="both"/>
        <w:textAlignment w:val="baseline"/>
        <w:rPr>
          <w:rFonts w:ascii="Arial" w:eastAsia="Times New Roman" w:hAnsi="Arial" w:cs="David"/>
          <w:b/>
          <w:bCs/>
          <w:color w:val="000000"/>
          <w:sz w:val="24"/>
          <w:szCs w:val="24"/>
          <w:shd w:val="clear" w:color="auto" w:fill="FFFFFF"/>
          <w:rtl/>
        </w:rPr>
      </w:pPr>
    </w:p>
    <w:p w:rsidR="006F4C28" w:rsidRDefault="006F4C28" w:rsidP="006F4C28">
      <w:pPr>
        <w:spacing w:after="120" w:line="240" w:lineRule="auto"/>
        <w:ind w:right="-482"/>
        <w:jc w:val="both"/>
        <w:textAlignment w:val="baseline"/>
        <w:rPr>
          <w:rFonts w:ascii="Arial" w:eastAsia="Times New Roman" w:hAnsi="Arial" w:hint="cs"/>
          <w:b/>
          <w:bCs/>
          <w:color w:val="000000"/>
          <w:sz w:val="24"/>
          <w:szCs w:val="24"/>
          <w:shd w:val="clear" w:color="auto" w:fill="FFFFFF"/>
          <w:rtl/>
          <w:lang w:bidi="ar-SA"/>
        </w:rPr>
      </w:pPr>
      <w:r>
        <w:rPr>
          <w:rFonts w:ascii="Arial" w:eastAsia="Times New Roman" w:hAnsi="Arial" w:hint="cs"/>
          <w:b/>
          <w:bCs/>
          <w:color w:val="000000"/>
          <w:sz w:val="24"/>
          <w:szCs w:val="24"/>
          <w:shd w:val="clear" w:color="auto" w:fill="FFFFFF"/>
          <w:rtl/>
          <w:lang w:bidi="ar-SA"/>
        </w:rPr>
        <w:t>2. شروط الحد الأدنى للاشتراك بالمناقصة :</w:t>
      </w:r>
    </w:p>
    <w:p w:rsidR="006F4C28" w:rsidRDefault="006F4C28" w:rsidP="0038609A">
      <w:pPr>
        <w:pStyle w:val="a3"/>
        <w:spacing w:after="120" w:line="240" w:lineRule="auto"/>
        <w:ind w:left="-99" w:right="-482"/>
        <w:contextualSpacing w:val="0"/>
        <w:jc w:val="both"/>
        <w:textAlignment w:val="baseline"/>
        <w:rPr>
          <w:rFonts w:ascii="Arial" w:eastAsia="Times New Roman" w:hAnsi="Arial" w:hint="cs"/>
          <w:b/>
          <w:bCs/>
          <w:color w:val="000000"/>
          <w:sz w:val="24"/>
          <w:szCs w:val="24"/>
          <w:shd w:val="clear" w:color="auto" w:fill="FFFFFF"/>
          <w:rtl/>
          <w:lang w:bidi="ar-SA"/>
        </w:rPr>
      </w:pPr>
      <w:r>
        <w:rPr>
          <w:rFonts w:ascii="Arial" w:hAnsi="Arial" w:cs="Arial" w:hint="cs"/>
          <w:sz w:val="24"/>
          <w:szCs w:val="24"/>
          <w:rtl/>
          <w:lang w:bidi="ar-SA"/>
        </w:rPr>
        <w:t xml:space="preserve">في البنود </w:t>
      </w:r>
      <w:r w:rsidR="003761F9" w:rsidRPr="0038609A">
        <w:rPr>
          <w:rFonts w:ascii="Arial" w:eastAsia="Times New Roman" w:hAnsi="Arial" w:cs="David" w:hint="cs"/>
          <w:b/>
          <w:bCs/>
          <w:color w:val="000000"/>
          <w:sz w:val="24"/>
          <w:szCs w:val="24"/>
          <w:shd w:val="clear" w:color="auto" w:fill="FFFFFF"/>
          <w:rtl/>
        </w:rPr>
        <w:t xml:space="preserve">6.1. </w:t>
      </w:r>
      <w:r w:rsidR="0038609A" w:rsidRPr="0038609A">
        <w:rPr>
          <w:rFonts w:ascii="Arial" w:eastAsia="Times New Roman" w:hAnsi="Arial" w:cs="David"/>
          <w:b/>
          <w:bCs/>
          <w:color w:val="000000"/>
          <w:sz w:val="24"/>
          <w:szCs w:val="24"/>
          <w:shd w:val="clear" w:color="auto" w:fill="FFFFFF"/>
          <w:rtl/>
        </w:rPr>
        <w:t>–</w:t>
      </w:r>
      <w:r w:rsidR="0038609A" w:rsidRPr="0038609A">
        <w:rPr>
          <w:rFonts w:ascii="Arial" w:eastAsia="Times New Roman" w:hAnsi="Arial" w:cs="David" w:hint="cs"/>
          <w:b/>
          <w:bCs/>
          <w:color w:val="000000"/>
          <w:sz w:val="24"/>
          <w:szCs w:val="24"/>
          <w:shd w:val="clear" w:color="auto" w:fill="FFFFFF"/>
          <w:rtl/>
        </w:rPr>
        <w:t xml:space="preserve"> 6.9 </w:t>
      </w:r>
      <w:r>
        <w:rPr>
          <w:rFonts w:ascii="Arial" w:eastAsia="Times New Roman" w:hAnsi="Arial" w:hint="cs"/>
          <w:b/>
          <w:bCs/>
          <w:color w:val="000000"/>
          <w:sz w:val="24"/>
          <w:szCs w:val="24"/>
          <w:shd w:val="clear" w:color="auto" w:fill="FFFFFF"/>
          <w:rtl/>
          <w:lang w:bidi="ar-SA"/>
        </w:rPr>
        <w:t xml:space="preserve"> من مستندات المناقصة مفصلة شروط الحد الأدنى الإدارية المطلوب من مقدمي العروض استيفائها.</w:t>
      </w:r>
    </w:p>
    <w:p w:rsidR="006F4C28" w:rsidRDefault="006F4C28" w:rsidP="0038609A">
      <w:pPr>
        <w:pStyle w:val="a3"/>
        <w:spacing w:after="120" w:line="240" w:lineRule="auto"/>
        <w:ind w:left="-99" w:right="-482"/>
        <w:contextualSpacing w:val="0"/>
        <w:jc w:val="both"/>
        <w:textAlignment w:val="baseline"/>
        <w:rPr>
          <w:rFonts w:ascii="Arial" w:hAnsi="Arial" w:cs="Arial" w:hint="cs"/>
          <w:sz w:val="24"/>
          <w:szCs w:val="24"/>
          <w:rtl/>
          <w:lang w:bidi="ar-SA"/>
        </w:rPr>
      </w:pPr>
      <w:r>
        <w:rPr>
          <w:rFonts w:ascii="Arial" w:hAnsi="Arial" w:cs="Arial" w:hint="cs"/>
          <w:sz w:val="24"/>
          <w:szCs w:val="24"/>
          <w:rtl/>
          <w:lang w:bidi="ar-SA"/>
        </w:rPr>
        <w:t>شروط حد أدنى مهنية :</w:t>
      </w:r>
    </w:p>
    <w:p w:rsidR="006F4C28" w:rsidRPr="006F4C28" w:rsidRDefault="00081108" w:rsidP="00081108">
      <w:pPr>
        <w:pStyle w:val="a3"/>
        <w:overflowPunct w:val="0"/>
        <w:autoSpaceDE w:val="0"/>
        <w:autoSpaceDN w:val="0"/>
        <w:adjustRightInd w:val="0"/>
        <w:spacing w:after="0" w:line="360" w:lineRule="auto"/>
        <w:ind w:left="327"/>
        <w:jc w:val="both"/>
        <w:textAlignment w:val="baseline"/>
        <w:rPr>
          <w:rFonts w:ascii="Times New Roman" w:eastAsia="Times New Roman" w:hAnsi="Times New Roman" w:cs="David" w:hint="cs"/>
          <w:sz w:val="24"/>
          <w:szCs w:val="24"/>
        </w:rPr>
      </w:pPr>
      <w:bookmarkStart w:id="1" w:name="_Ref370930752"/>
      <w:bookmarkStart w:id="2" w:name="_Ref373173038"/>
      <w:r>
        <w:rPr>
          <w:rFonts w:ascii="Times New Roman" w:eastAsia="Times New Roman" w:hAnsi="Times New Roman" w:cs="Arial" w:hint="cs"/>
          <w:sz w:val="24"/>
          <w:szCs w:val="24"/>
          <w:rtl/>
          <w:lang w:bidi="ar-SA"/>
        </w:rPr>
        <w:t xml:space="preserve">2.1. </w:t>
      </w:r>
      <w:r w:rsidR="006F4C28">
        <w:rPr>
          <w:rFonts w:ascii="Times New Roman" w:eastAsia="Times New Roman" w:hAnsi="Times New Roman" w:cs="Arial" w:hint="cs"/>
          <w:sz w:val="24"/>
          <w:szCs w:val="24"/>
          <w:rtl/>
          <w:lang w:bidi="ar-SA"/>
        </w:rPr>
        <w:t xml:space="preserve">بالسنوات السبع الأخيرة ، مقدم العرض صاحب تجربة تستوفي </w:t>
      </w:r>
      <w:r w:rsidR="006F4C28" w:rsidRPr="00B66464">
        <w:rPr>
          <w:rFonts w:ascii="Times New Roman" w:eastAsia="Times New Roman" w:hAnsi="Times New Roman" w:cs="Arial" w:hint="cs"/>
          <w:b/>
          <w:bCs/>
          <w:sz w:val="24"/>
          <w:szCs w:val="24"/>
          <w:u w:val="single"/>
          <w:rtl/>
          <w:lang w:bidi="ar-SA"/>
        </w:rPr>
        <w:t>واحد</w:t>
      </w:r>
      <w:r w:rsidR="006F4C28" w:rsidRPr="00B66464">
        <w:rPr>
          <w:rFonts w:ascii="Times New Roman" w:eastAsia="Times New Roman" w:hAnsi="Times New Roman" w:cs="Arial" w:hint="cs"/>
          <w:sz w:val="24"/>
          <w:szCs w:val="24"/>
          <w:u w:val="single"/>
          <w:rtl/>
          <w:lang w:bidi="ar-SA"/>
        </w:rPr>
        <w:t xml:space="preserve"> من المعايير التالية على الأقل</w:t>
      </w:r>
      <w:r w:rsidR="006F4C28">
        <w:rPr>
          <w:rFonts w:ascii="Times New Roman" w:eastAsia="Times New Roman" w:hAnsi="Times New Roman" w:cs="Arial" w:hint="cs"/>
          <w:sz w:val="24"/>
          <w:szCs w:val="24"/>
          <w:rtl/>
          <w:lang w:bidi="ar-SA"/>
        </w:rPr>
        <w:t>:</w:t>
      </w:r>
    </w:p>
    <w:p w:rsidR="00081108" w:rsidRPr="00081108" w:rsidRDefault="00081108" w:rsidP="00081108">
      <w:pPr>
        <w:overflowPunct w:val="0"/>
        <w:autoSpaceDE w:val="0"/>
        <w:autoSpaceDN w:val="0"/>
        <w:adjustRightInd w:val="0"/>
        <w:spacing w:after="0" w:line="360" w:lineRule="auto"/>
        <w:ind w:left="894"/>
        <w:jc w:val="both"/>
        <w:textAlignment w:val="baseline"/>
        <w:rPr>
          <w:rFonts w:ascii="David" w:eastAsia="Times New Roman" w:hAnsi="David" w:cs="David" w:hint="cs"/>
          <w:sz w:val="24"/>
          <w:szCs w:val="24"/>
        </w:rPr>
      </w:pPr>
      <w:bookmarkStart w:id="3" w:name="_Ref475375952"/>
      <w:bookmarkEnd w:id="1"/>
      <w:r>
        <w:rPr>
          <w:rFonts w:ascii="David" w:eastAsia="Times New Roman" w:hAnsi="David" w:cs="Arial" w:hint="cs"/>
          <w:sz w:val="24"/>
          <w:szCs w:val="24"/>
          <w:rtl/>
          <w:lang w:bidi="ar-SA"/>
        </w:rPr>
        <w:t xml:space="preserve">2.1.1. أدار وشغّل مكتبة متنقلة في سلطتين محليتين على الأقل طوال </w:t>
      </w:r>
      <w:r w:rsidRPr="00081108">
        <w:rPr>
          <w:rFonts w:ascii="David" w:eastAsia="Times New Roman" w:hAnsi="David" w:cs="Arial" w:hint="cs"/>
          <w:b/>
          <w:bCs/>
          <w:sz w:val="24"/>
          <w:szCs w:val="24"/>
          <w:rtl/>
          <w:lang w:bidi="ar-SA"/>
        </w:rPr>
        <w:t>6</w:t>
      </w:r>
      <w:r>
        <w:rPr>
          <w:rFonts w:ascii="David" w:eastAsia="Times New Roman" w:hAnsi="David" w:cs="Arial" w:hint="cs"/>
          <w:sz w:val="24"/>
          <w:szCs w:val="24"/>
          <w:rtl/>
          <w:lang w:bidi="ar-SA"/>
        </w:rPr>
        <w:t xml:space="preserve"> أشهر على الأقل .</w:t>
      </w:r>
    </w:p>
    <w:p w:rsidR="00081108" w:rsidRPr="00081108" w:rsidRDefault="00081108" w:rsidP="00081108">
      <w:pPr>
        <w:overflowPunct w:val="0"/>
        <w:autoSpaceDE w:val="0"/>
        <w:autoSpaceDN w:val="0"/>
        <w:adjustRightInd w:val="0"/>
        <w:spacing w:after="0" w:line="360" w:lineRule="auto"/>
        <w:ind w:left="894"/>
        <w:jc w:val="both"/>
        <w:textAlignment w:val="baseline"/>
        <w:rPr>
          <w:rFonts w:ascii="David" w:eastAsia="Times New Roman" w:hAnsi="David" w:cs="David" w:hint="cs"/>
          <w:sz w:val="24"/>
          <w:szCs w:val="24"/>
        </w:rPr>
      </w:pPr>
      <w:bookmarkStart w:id="4" w:name="_Ref475375984"/>
      <w:bookmarkEnd w:id="3"/>
      <w:r>
        <w:rPr>
          <w:rFonts w:ascii="David" w:eastAsia="Times New Roman" w:hAnsi="David" w:cs="Arial" w:hint="cs"/>
          <w:sz w:val="24"/>
          <w:szCs w:val="24"/>
          <w:rtl/>
          <w:lang w:bidi="ar-SA"/>
        </w:rPr>
        <w:t xml:space="preserve">2.1.2. أدار وشغّل فعاليتين اثنتين تربويتين </w:t>
      </w:r>
      <w:r w:rsidRPr="00081108">
        <w:rPr>
          <w:rFonts w:ascii="David" w:eastAsia="Times New Roman" w:hAnsi="David" w:cs="Arial" w:hint="cs"/>
          <w:sz w:val="24"/>
          <w:szCs w:val="24"/>
          <w:rtl/>
          <w:lang w:bidi="ar-SA"/>
        </w:rPr>
        <w:t>، ثقافيتين أو جماهيريتين في وسط الأقليا</w:t>
      </w:r>
      <w:r>
        <w:rPr>
          <w:rFonts w:ascii="David" w:eastAsia="Times New Roman" w:hAnsi="David" w:cs="Arial" w:hint="cs"/>
          <w:sz w:val="24"/>
          <w:szCs w:val="24"/>
          <w:rtl/>
          <w:lang w:bidi="ar-SA"/>
        </w:rPr>
        <w:t>ت</w:t>
      </w:r>
      <w:r w:rsidRPr="00081108">
        <w:rPr>
          <w:rFonts w:ascii="David" w:eastAsia="Times New Roman" w:hAnsi="David" w:cs="Arial" w:hint="cs"/>
          <w:sz w:val="24"/>
          <w:szCs w:val="24"/>
          <w:rtl/>
          <w:lang w:bidi="ar-SA"/>
        </w:rPr>
        <w:t xml:space="preserve"> ، حيث استمرت كل فعالية </w:t>
      </w:r>
      <w:r w:rsidRPr="00081108">
        <w:rPr>
          <w:rFonts w:ascii="David" w:eastAsia="Times New Roman" w:hAnsi="David" w:cs="Arial" w:hint="cs"/>
          <w:b/>
          <w:bCs/>
          <w:sz w:val="24"/>
          <w:szCs w:val="24"/>
          <w:rtl/>
          <w:lang w:bidi="ar-SA"/>
        </w:rPr>
        <w:t>6</w:t>
      </w:r>
      <w:r w:rsidRPr="00081108">
        <w:rPr>
          <w:rFonts w:ascii="David" w:eastAsia="Times New Roman" w:hAnsi="David" w:cs="Arial" w:hint="cs"/>
          <w:sz w:val="24"/>
          <w:szCs w:val="24"/>
          <w:rtl/>
          <w:lang w:bidi="ar-SA"/>
        </w:rPr>
        <w:t xml:space="preserve"> أشهر على الأقل وشُغلت في </w:t>
      </w:r>
      <w:r>
        <w:rPr>
          <w:rFonts w:ascii="David" w:eastAsia="Times New Roman" w:hAnsi="David" w:cs="Arial" w:hint="cs"/>
          <w:sz w:val="24"/>
          <w:szCs w:val="24"/>
          <w:rtl/>
          <w:lang w:bidi="ar-SA"/>
        </w:rPr>
        <w:t>سلطتين محليتين على الأقل.</w:t>
      </w:r>
    </w:p>
    <w:p w:rsidR="00081108" w:rsidRDefault="00081108" w:rsidP="00081108">
      <w:pPr>
        <w:overflowPunct w:val="0"/>
        <w:autoSpaceDE w:val="0"/>
        <w:autoSpaceDN w:val="0"/>
        <w:adjustRightInd w:val="0"/>
        <w:spacing w:after="0" w:line="360" w:lineRule="auto"/>
        <w:ind w:left="468"/>
        <w:jc w:val="both"/>
        <w:textAlignment w:val="baseline"/>
        <w:rPr>
          <w:rFonts w:ascii="Times New Roman" w:eastAsia="Times New Roman" w:hAnsi="Times New Roman" w:hint="cs"/>
          <w:sz w:val="24"/>
          <w:szCs w:val="24"/>
          <w:u w:val="single"/>
          <w:rtl/>
          <w:lang w:bidi="ar-SA"/>
        </w:rPr>
      </w:pPr>
      <w:bookmarkStart w:id="5" w:name="_Ref374028227"/>
      <w:bookmarkStart w:id="6" w:name="_Ref299442519"/>
      <w:bookmarkEnd w:id="4"/>
      <w:r>
        <w:rPr>
          <w:rFonts w:ascii="Times New Roman" w:eastAsia="Times New Roman" w:hAnsi="Times New Roman" w:hint="cs"/>
          <w:sz w:val="24"/>
          <w:szCs w:val="24"/>
          <w:u w:val="single"/>
          <w:rtl/>
          <w:lang w:bidi="ar-SA"/>
        </w:rPr>
        <w:t>2.2 شروط حد أدنى لمدير المشروع من قبل مقدم العرض:</w:t>
      </w:r>
    </w:p>
    <w:p w:rsidR="00081108" w:rsidRDefault="00081108" w:rsidP="00081108">
      <w:pPr>
        <w:overflowPunct w:val="0"/>
        <w:autoSpaceDE w:val="0"/>
        <w:autoSpaceDN w:val="0"/>
        <w:adjustRightInd w:val="0"/>
        <w:spacing w:after="0" w:line="360" w:lineRule="auto"/>
        <w:ind w:left="894"/>
        <w:jc w:val="both"/>
        <w:textAlignment w:val="baseline"/>
        <w:rPr>
          <w:rFonts w:ascii="David" w:eastAsia="Times New Roman" w:hAnsi="David" w:hint="cs"/>
          <w:sz w:val="24"/>
          <w:szCs w:val="24"/>
          <w:rtl/>
          <w:lang w:bidi="ar-SA"/>
        </w:rPr>
      </w:pPr>
      <w:bookmarkStart w:id="7" w:name="_Ref374028088"/>
      <w:bookmarkStart w:id="8" w:name="_Ref373696274"/>
      <w:bookmarkEnd w:id="5"/>
      <w:bookmarkEnd w:id="6"/>
      <w:r>
        <w:rPr>
          <w:rFonts w:ascii="David" w:eastAsia="Times New Roman" w:hAnsi="David" w:hint="cs"/>
          <w:sz w:val="24"/>
          <w:szCs w:val="24"/>
          <w:rtl/>
          <w:lang w:bidi="ar-SA"/>
        </w:rPr>
        <w:t>2.2.1.  صاحب لقب أكاديمي أول على الأقل.</w:t>
      </w:r>
    </w:p>
    <w:p w:rsidR="00081108" w:rsidRDefault="00081108" w:rsidP="00081108">
      <w:pPr>
        <w:overflowPunct w:val="0"/>
        <w:autoSpaceDE w:val="0"/>
        <w:autoSpaceDN w:val="0"/>
        <w:adjustRightInd w:val="0"/>
        <w:spacing w:after="0" w:line="360" w:lineRule="auto"/>
        <w:ind w:left="894"/>
        <w:jc w:val="both"/>
        <w:textAlignment w:val="baseline"/>
        <w:rPr>
          <w:rFonts w:ascii="David" w:eastAsia="Times New Roman" w:hAnsi="David" w:hint="cs"/>
          <w:sz w:val="24"/>
          <w:szCs w:val="24"/>
          <w:rtl/>
          <w:lang w:bidi="ar-SA"/>
        </w:rPr>
      </w:pPr>
      <w:bookmarkStart w:id="9" w:name="_Ref374028095"/>
      <w:bookmarkEnd w:id="7"/>
      <w:r>
        <w:rPr>
          <w:rFonts w:ascii="David" w:eastAsia="Times New Roman" w:hAnsi="David" w:hint="cs"/>
          <w:sz w:val="24"/>
          <w:szCs w:val="24"/>
          <w:rtl/>
          <w:lang w:bidi="ar-SA"/>
        </w:rPr>
        <w:t>2.2.2. بالسنوات الخمس الأخيرة، صاحب تجربة تستوفي على الأقل واحد من بين المعايير التالية:</w:t>
      </w:r>
    </w:p>
    <w:p w:rsidR="00081108" w:rsidRPr="00081108" w:rsidRDefault="00081108" w:rsidP="00081108">
      <w:pPr>
        <w:overflowPunct w:val="0"/>
        <w:autoSpaceDE w:val="0"/>
        <w:autoSpaceDN w:val="0"/>
        <w:adjustRightInd w:val="0"/>
        <w:spacing w:after="0" w:line="360" w:lineRule="auto"/>
        <w:ind w:left="1744"/>
        <w:jc w:val="both"/>
        <w:textAlignment w:val="baseline"/>
        <w:rPr>
          <w:rFonts w:ascii="Times New Roman" w:eastAsia="Times New Roman" w:hAnsi="Times New Roman" w:cs="David" w:hint="cs"/>
          <w:sz w:val="24"/>
          <w:szCs w:val="24"/>
          <w:lang w:eastAsia="he-IL"/>
        </w:rPr>
      </w:pPr>
      <w:bookmarkStart w:id="10" w:name="_Ref475376286"/>
      <w:r>
        <w:rPr>
          <w:rFonts w:ascii="David" w:eastAsia="Times New Roman" w:hAnsi="David" w:cs="Arial" w:hint="cs"/>
          <w:sz w:val="24"/>
          <w:szCs w:val="24"/>
          <w:rtl/>
          <w:lang w:bidi="ar-SA"/>
        </w:rPr>
        <w:t xml:space="preserve">2.2.2.1. أدار وشغّل  مكتبة عمومية طوال </w:t>
      </w:r>
      <w:r w:rsidRPr="00081108">
        <w:rPr>
          <w:rFonts w:ascii="David" w:eastAsia="Times New Roman" w:hAnsi="David" w:cs="Arial" w:hint="cs"/>
          <w:b/>
          <w:bCs/>
          <w:sz w:val="24"/>
          <w:szCs w:val="24"/>
          <w:rtl/>
          <w:lang w:bidi="ar-SA"/>
        </w:rPr>
        <w:t>سنتين</w:t>
      </w:r>
      <w:r>
        <w:rPr>
          <w:rFonts w:ascii="David" w:eastAsia="Times New Roman" w:hAnsi="David" w:cs="Arial" w:hint="cs"/>
          <w:sz w:val="24"/>
          <w:szCs w:val="24"/>
          <w:rtl/>
          <w:lang w:bidi="ar-SA"/>
        </w:rPr>
        <w:t xml:space="preserve"> على الأقل .</w:t>
      </w:r>
    </w:p>
    <w:p w:rsidR="00081108" w:rsidRDefault="00081108" w:rsidP="00081108">
      <w:pPr>
        <w:overflowPunct w:val="0"/>
        <w:autoSpaceDE w:val="0"/>
        <w:autoSpaceDN w:val="0"/>
        <w:adjustRightInd w:val="0"/>
        <w:spacing w:after="0" w:line="360" w:lineRule="auto"/>
        <w:ind w:left="1744"/>
        <w:jc w:val="both"/>
        <w:textAlignment w:val="baseline"/>
        <w:rPr>
          <w:rFonts w:ascii="Times New Roman" w:eastAsia="Times New Roman" w:hAnsi="Times New Roman" w:cs="Arial" w:hint="cs"/>
          <w:sz w:val="24"/>
          <w:szCs w:val="24"/>
          <w:rtl/>
          <w:lang w:eastAsia="he-IL" w:bidi="ar-SA"/>
        </w:rPr>
      </w:pPr>
      <w:bookmarkStart w:id="11" w:name="_Ref475376222"/>
      <w:bookmarkEnd w:id="10"/>
      <w:r>
        <w:rPr>
          <w:rFonts w:ascii="Times New Roman" w:eastAsia="Times New Roman" w:hAnsi="Times New Roman" w:cs="Arial" w:hint="cs"/>
          <w:sz w:val="24"/>
          <w:szCs w:val="24"/>
          <w:rtl/>
          <w:lang w:eastAsia="he-IL" w:bidi="ar-SA"/>
        </w:rPr>
        <w:t xml:space="preserve">2.2.2.2. أدار مكتبة متنقلة تم تشغيلها في سلطتين محليتين على الأقل طوال </w:t>
      </w:r>
      <w:r w:rsidRPr="00081108">
        <w:rPr>
          <w:rFonts w:ascii="Times New Roman" w:eastAsia="Times New Roman" w:hAnsi="Times New Roman" w:cs="Arial" w:hint="cs"/>
          <w:b/>
          <w:bCs/>
          <w:sz w:val="24"/>
          <w:szCs w:val="24"/>
          <w:rtl/>
          <w:lang w:eastAsia="he-IL" w:bidi="ar-SA"/>
        </w:rPr>
        <w:t>6</w:t>
      </w:r>
      <w:r>
        <w:rPr>
          <w:rFonts w:ascii="Times New Roman" w:eastAsia="Times New Roman" w:hAnsi="Times New Roman" w:cs="Arial" w:hint="cs"/>
          <w:sz w:val="24"/>
          <w:szCs w:val="24"/>
          <w:rtl/>
          <w:lang w:eastAsia="he-IL" w:bidi="ar-SA"/>
        </w:rPr>
        <w:t xml:space="preserve"> أشهر .</w:t>
      </w:r>
    </w:p>
    <w:p w:rsidR="00081108" w:rsidRPr="00081108" w:rsidRDefault="00081108" w:rsidP="00081108">
      <w:pPr>
        <w:overflowPunct w:val="0"/>
        <w:autoSpaceDE w:val="0"/>
        <w:autoSpaceDN w:val="0"/>
        <w:adjustRightInd w:val="0"/>
        <w:spacing w:after="0" w:line="360" w:lineRule="auto"/>
        <w:ind w:left="1744"/>
        <w:jc w:val="both"/>
        <w:textAlignment w:val="baseline"/>
        <w:rPr>
          <w:rFonts w:ascii="David" w:eastAsia="Times New Roman" w:hAnsi="David" w:cs="David" w:hint="cs"/>
          <w:sz w:val="24"/>
          <w:szCs w:val="24"/>
        </w:rPr>
      </w:pPr>
      <w:r>
        <w:rPr>
          <w:rFonts w:ascii="Times New Roman" w:eastAsia="Times New Roman" w:hAnsi="Times New Roman" w:cs="Arial" w:hint="cs"/>
          <w:sz w:val="24"/>
          <w:szCs w:val="24"/>
          <w:rtl/>
          <w:lang w:eastAsia="he-IL" w:bidi="ar-SA"/>
        </w:rPr>
        <w:t xml:space="preserve">2.2.2.3. </w:t>
      </w:r>
      <w:bookmarkStart w:id="12" w:name="_Ref475376299"/>
      <w:bookmarkEnd w:id="11"/>
      <w:r>
        <w:rPr>
          <w:rFonts w:ascii="David" w:eastAsia="Times New Roman" w:hAnsi="David" w:cs="Arial" w:hint="cs"/>
          <w:sz w:val="24"/>
          <w:szCs w:val="24"/>
          <w:rtl/>
          <w:lang w:bidi="ar-SA"/>
        </w:rPr>
        <w:t xml:space="preserve">أدار </w:t>
      </w:r>
      <w:r w:rsidRPr="00081108">
        <w:rPr>
          <w:rFonts w:ascii="David" w:eastAsia="Times New Roman" w:hAnsi="David" w:cs="Arial" w:hint="cs"/>
          <w:b/>
          <w:bCs/>
          <w:sz w:val="24"/>
          <w:szCs w:val="24"/>
          <w:rtl/>
          <w:lang w:bidi="ar-SA"/>
        </w:rPr>
        <w:t>فعاليتين</w:t>
      </w:r>
      <w:r>
        <w:rPr>
          <w:rFonts w:ascii="David" w:eastAsia="Times New Roman" w:hAnsi="David" w:cs="Arial" w:hint="cs"/>
          <w:sz w:val="24"/>
          <w:szCs w:val="24"/>
          <w:rtl/>
          <w:lang w:bidi="ar-SA"/>
        </w:rPr>
        <w:t xml:space="preserve"> اثنتين تربويتين </w:t>
      </w:r>
      <w:r w:rsidRPr="00081108">
        <w:rPr>
          <w:rFonts w:ascii="David" w:eastAsia="Times New Roman" w:hAnsi="David" w:cs="Arial" w:hint="cs"/>
          <w:sz w:val="24"/>
          <w:szCs w:val="24"/>
          <w:rtl/>
          <w:lang w:bidi="ar-SA"/>
        </w:rPr>
        <w:t>، ثقافيتين أو جماهيريتين في وسط الأقليا</w:t>
      </w:r>
      <w:r>
        <w:rPr>
          <w:rFonts w:ascii="David" w:eastAsia="Times New Roman" w:hAnsi="David" w:cs="Arial" w:hint="cs"/>
          <w:sz w:val="24"/>
          <w:szCs w:val="24"/>
          <w:rtl/>
          <w:lang w:bidi="ar-SA"/>
        </w:rPr>
        <w:t>ت</w:t>
      </w:r>
      <w:r w:rsidRPr="00081108">
        <w:rPr>
          <w:rFonts w:ascii="David" w:eastAsia="Times New Roman" w:hAnsi="David" w:cs="Arial" w:hint="cs"/>
          <w:sz w:val="24"/>
          <w:szCs w:val="24"/>
          <w:rtl/>
          <w:lang w:bidi="ar-SA"/>
        </w:rPr>
        <w:t xml:space="preserve"> ، حيث استمرت كل فعالية </w:t>
      </w:r>
      <w:r w:rsidRPr="00081108">
        <w:rPr>
          <w:rFonts w:ascii="David" w:eastAsia="Times New Roman" w:hAnsi="David" w:cs="Arial" w:hint="cs"/>
          <w:b/>
          <w:bCs/>
          <w:sz w:val="24"/>
          <w:szCs w:val="24"/>
          <w:rtl/>
          <w:lang w:bidi="ar-SA"/>
        </w:rPr>
        <w:t>6</w:t>
      </w:r>
      <w:r w:rsidRPr="00081108">
        <w:rPr>
          <w:rFonts w:ascii="David" w:eastAsia="Times New Roman" w:hAnsi="David" w:cs="Arial" w:hint="cs"/>
          <w:sz w:val="24"/>
          <w:szCs w:val="24"/>
          <w:rtl/>
          <w:lang w:bidi="ar-SA"/>
        </w:rPr>
        <w:t xml:space="preserve"> أشهر على الأقل وشُغلت في </w:t>
      </w:r>
      <w:r w:rsidRPr="00081108">
        <w:rPr>
          <w:rFonts w:ascii="David" w:eastAsia="Times New Roman" w:hAnsi="David" w:cs="Arial" w:hint="cs"/>
          <w:b/>
          <w:bCs/>
          <w:sz w:val="24"/>
          <w:szCs w:val="24"/>
          <w:rtl/>
          <w:lang w:bidi="ar-SA"/>
        </w:rPr>
        <w:t>سلطتين</w:t>
      </w:r>
      <w:r>
        <w:rPr>
          <w:rFonts w:ascii="David" w:eastAsia="Times New Roman" w:hAnsi="David" w:cs="Arial" w:hint="cs"/>
          <w:sz w:val="24"/>
          <w:szCs w:val="24"/>
          <w:rtl/>
          <w:lang w:bidi="ar-SA"/>
        </w:rPr>
        <w:t xml:space="preserve"> محليتين على الأقل.</w:t>
      </w:r>
    </w:p>
    <w:p w:rsidR="00081108" w:rsidRDefault="00081108" w:rsidP="00081108">
      <w:pPr>
        <w:overflowPunct w:val="0"/>
        <w:autoSpaceDE w:val="0"/>
        <w:autoSpaceDN w:val="0"/>
        <w:adjustRightInd w:val="0"/>
        <w:spacing w:after="0" w:line="360" w:lineRule="auto"/>
        <w:jc w:val="both"/>
        <w:textAlignment w:val="baseline"/>
        <w:rPr>
          <w:rFonts w:ascii="Times New Roman" w:eastAsia="Times New Roman" w:hAnsi="Times New Roman" w:hint="cs"/>
          <w:sz w:val="24"/>
          <w:szCs w:val="24"/>
          <w:u w:val="single"/>
          <w:rtl/>
          <w:lang w:bidi="ar-SA"/>
        </w:rPr>
      </w:pPr>
      <w:bookmarkStart w:id="13" w:name="_Ref374026261"/>
      <w:bookmarkEnd w:id="9"/>
      <w:bookmarkEnd w:id="12"/>
      <w:r>
        <w:rPr>
          <w:rFonts w:ascii="Times New Roman" w:eastAsia="Times New Roman" w:hAnsi="Times New Roman" w:hint="cs"/>
          <w:sz w:val="24"/>
          <w:szCs w:val="24"/>
          <w:u w:val="single"/>
          <w:rtl/>
          <w:lang w:bidi="ar-SA"/>
        </w:rPr>
        <w:t>2.3. شروط حد أدنى لأمناء المكتبات من قبل مقدم العرض :</w:t>
      </w:r>
    </w:p>
    <w:bookmarkEnd w:id="8"/>
    <w:bookmarkEnd w:id="13"/>
    <w:p w:rsidR="00081108" w:rsidRDefault="00081108" w:rsidP="00081108">
      <w:pPr>
        <w:overflowPunct w:val="0"/>
        <w:autoSpaceDE w:val="0"/>
        <w:autoSpaceDN w:val="0"/>
        <w:adjustRightInd w:val="0"/>
        <w:spacing w:after="0" w:line="360" w:lineRule="auto"/>
        <w:ind w:left="1177"/>
        <w:jc w:val="both"/>
        <w:textAlignment w:val="baseline"/>
        <w:rPr>
          <w:rFonts w:ascii="David" w:eastAsia="Times New Roman" w:hAnsi="David" w:hint="cs"/>
          <w:sz w:val="24"/>
          <w:szCs w:val="24"/>
          <w:rtl/>
          <w:lang w:bidi="ar-SA"/>
        </w:rPr>
      </w:pPr>
      <w:r>
        <w:rPr>
          <w:rFonts w:ascii="David" w:eastAsia="Times New Roman" w:hAnsi="David" w:hint="cs"/>
          <w:sz w:val="24"/>
          <w:szCs w:val="24"/>
          <w:rtl/>
          <w:lang w:bidi="ar-SA"/>
        </w:rPr>
        <w:t>2.3.1. معرفة اللغة العربية بمستوى لغة الأم.</w:t>
      </w:r>
    </w:p>
    <w:p w:rsidR="00081108" w:rsidRDefault="00081108" w:rsidP="00081108">
      <w:pPr>
        <w:overflowPunct w:val="0"/>
        <w:autoSpaceDE w:val="0"/>
        <w:autoSpaceDN w:val="0"/>
        <w:adjustRightInd w:val="0"/>
        <w:spacing w:after="0" w:line="360" w:lineRule="auto"/>
        <w:ind w:left="1177"/>
        <w:jc w:val="both"/>
        <w:textAlignment w:val="baseline"/>
        <w:rPr>
          <w:rFonts w:ascii="David" w:eastAsia="Times New Roman" w:hAnsi="David" w:hint="cs"/>
          <w:sz w:val="24"/>
          <w:szCs w:val="24"/>
          <w:rtl/>
          <w:lang w:bidi="ar-SA"/>
        </w:rPr>
      </w:pPr>
      <w:r>
        <w:rPr>
          <w:rFonts w:ascii="David" w:eastAsia="Times New Roman" w:hAnsi="David" w:hint="cs"/>
          <w:sz w:val="24"/>
          <w:szCs w:val="24"/>
          <w:rtl/>
          <w:lang w:bidi="ar-SA"/>
        </w:rPr>
        <w:t>2.3.2. صاحب شهادة أمين مكتبة أو لقب أول أو شهادة تدريس.</w:t>
      </w:r>
    </w:p>
    <w:p w:rsidR="003D1F6E" w:rsidRDefault="003D1F6E" w:rsidP="003D1F6E">
      <w:pPr>
        <w:overflowPunct w:val="0"/>
        <w:autoSpaceDE w:val="0"/>
        <w:autoSpaceDN w:val="0"/>
        <w:adjustRightInd w:val="0"/>
        <w:spacing w:after="0" w:line="360" w:lineRule="auto"/>
        <w:ind w:left="1177"/>
        <w:jc w:val="both"/>
        <w:textAlignment w:val="baseline"/>
        <w:rPr>
          <w:rFonts w:ascii="David" w:eastAsia="Times New Roman" w:hAnsi="David" w:cs="Arial" w:hint="cs"/>
          <w:sz w:val="24"/>
          <w:szCs w:val="24"/>
          <w:rtl/>
          <w:lang w:bidi="ar-SA"/>
        </w:rPr>
      </w:pPr>
      <w:r>
        <w:rPr>
          <w:rFonts w:ascii="David" w:eastAsia="Times New Roman" w:hAnsi="David" w:cs="Arial" w:hint="cs"/>
          <w:sz w:val="24"/>
          <w:szCs w:val="24"/>
          <w:rtl/>
          <w:lang w:bidi="ar-SA"/>
        </w:rPr>
        <w:t>صاحب تجربة سنة واحدة على الأقل بالعمل كأمين مكتبة في مكتبة عمومية / مكتبة في مدرسة ، أو صاحب تجربة سنة واحدة على الأقل بأعمال التدريس تشمل إكساب خبرات تعليمية تدريسية / إبداع.</w:t>
      </w:r>
    </w:p>
    <w:bookmarkEnd w:id="2"/>
    <w:p w:rsidR="00EE448C" w:rsidRDefault="009E02A1" w:rsidP="009E02A1">
      <w:pPr>
        <w:pStyle w:val="a3"/>
        <w:spacing w:after="120" w:line="240" w:lineRule="auto"/>
        <w:ind w:left="369" w:right="-482"/>
        <w:contextualSpacing w:val="0"/>
        <w:jc w:val="both"/>
        <w:textAlignment w:val="baseline"/>
        <w:rPr>
          <w:rFonts w:ascii="Arial" w:eastAsia="Times New Roman" w:hAnsi="Arial" w:cs="David"/>
          <w:b/>
          <w:bCs/>
          <w:color w:val="000000"/>
          <w:sz w:val="24"/>
          <w:szCs w:val="24"/>
          <w:shd w:val="clear" w:color="auto" w:fill="FFFFFF"/>
        </w:rPr>
      </w:pPr>
      <w:r>
        <w:rPr>
          <w:rFonts w:ascii="Arial" w:eastAsia="Times New Roman" w:hAnsi="Arial" w:cs="Arial" w:hint="cs"/>
          <w:b/>
          <w:bCs/>
          <w:color w:val="000000"/>
          <w:sz w:val="24"/>
          <w:szCs w:val="24"/>
          <w:shd w:val="clear" w:color="auto" w:fill="FFFFFF"/>
          <w:rtl/>
          <w:lang w:bidi="ar-SA"/>
        </w:rPr>
        <w:lastRenderedPageBreak/>
        <w:t xml:space="preserve">3. </w:t>
      </w:r>
      <w:r w:rsidR="003D1F6E">
        <w:rPr>
          <w:rFonts w:ascii="Arial" w:eastAsia="Times New Roman" w:hAnsi="Arial" w:cs="Arial" w:hint="cs"/>
          <w:b/>
          <w:bCs/>
          <w:color w:val="000000"/>
          <w:sz w:val="24"/>
          <w:szCs w:val="24"/>
          <w:shd w:val="clear" w:color="auto" w:fill="FFFFFF"/>
          <w:rtl/>
          <w:lang w:bidi="ar-SA"/>
        </w:rPr>
        <w:t xml:space="preserve">الموعد الأخير لتقديم العروض هو تاريخ </w:t>
      </w:r>
      <w:r w:rsidR="004D5852">
        <w:rPr>
          <w:rFonts w:ascii="Arial" w:eastAsia="Times New Roman" w:hAnsi="Arial" w:cs="David" w:hint="cs"/>
          <w:b/>
          <w:bCs/>
          <w:color w:val="000000"/>
          <w:sz w:val="24"/>
          <w:szCs w:val="24"/>
          <w:shd w:val="clear" w:color="auto" w:fill="FFFFFF"/>
          <w:rtl/>
        </w:rPr>
        <w:t>10.12.18</w:t>
      </w:r>
      <w:r w:rsidR="00EE448C" w:rsidRPr="0038609A">
        <w:rPr>
          <w:rFonts w:ascii="Arial" w:eastAsia="Times New Roman" w:hAnsi="Arial" w:cs="David" w:hint="cs"/>
          <w:b/>
          <w:bCs/>
          <w:color w:val="000000"/>
          <w:sz w:val="24"/>
          <w:szCs w:val="24"/>
          <w:shd w:val="clear" w:color="auto" w:fill="FFFFFF"/>
          <w:rtl/>
        </w:rPr>
        <w:t xml:space="preserve"> </w:t>
      </w:r>
      <w:r w:rsidR="003D1F6E">
        <w:rPr>
          <w:rFonts w:ascii="Arial" w:eastAsia="Times New Roman" w:hAnsi="Arial" w:cs="Arial" w:hint="cs"/>
          <w:b/>
          <w:bCs/>
          <w:color w:val="000000"/>
          <w:sz w:val="24"/>
          <w:szCs w:val="24"/>
          <w:shd w:val="clear" w:color="auto" w:fill="FFFFFF"/>
          <w:rtl/>
          <w:lang w:bidi="ar-SA"/>
        </w:rPr>
        <w:t xml:space="preserve">لغاية الساعة </w:t>
      </w:r>
      <w:r w:rsidR="00EE448C" w:rsidRPr="0038609A">
        <w:rPr>
          <w:rFonts w:ascii="Arial" w:eastAsia="Times New Roman" w:hAnsi="Arial" w:cs="David" w:hint="cs"/>
          <w:b/>
          <w:bCs/>
          <w:color w:val="000000"/>
          <w:sz w:val="24"/>
          <w:szCs w:val="24"/>
          <w:shd w:val="clear" w:color="auto" w:fill="FFFFFF"/>
          <w:rtl/>
        </w:rPr>
        <w:t xml:space="preserve"> 12:00 </w:t>
      </w:r>
      <w:r w:rsidR="003D1F6E">
        <w:rPr>
          <w:rFonts w:ascii="Arial" w:eastAsia="Times New Roman" w:hAnsi="Arial" w:cs="Arial" w:hint="cs"/>
          <w:b/>
          <w:bCs/>
          <w:color w:val="000000"/>
          <w:sz w:val="24"/>
          <w:szCs w:val="24"/>
          <w:shd w:val="clear" w:color="auto" w:fill="FFFFFF"/>
          <w:rtl/>
          <w:lang w:bidi="ar-SA"/>
        </w:rPr>
        <w:t>ظهراً</w:t>
      </w:r>
      <w:r w:rsidR="00EE448C" w:rsidRPr="0038609A">
        <w:rPr>
          <w:rFonts w:ascii="Arial" w:eastAsia="Times New Roman" w:hAnsi="Arial" w:cs="David" w:hint="cs"/>
          <w:b/>
          <w:bCs/>
          <w:color w:val="000000"/>
          <w:sz w:val="24"/>
          <w:szCs w:val="24"/>
          <w:shd w:val="clear" w:color="auto" w:fill="FFFFFF"/>
          <w:rtl/>
        </w:rPr>
        <w:t xml:space="preserve">. </w:t>
      </w:r>
      <w:r w:rsidR="003D1F6E">
        <w:rPr>
          <w:rFonts w:ascii="Arial" w:eastAsia="Times New Roman" w:hAnsi="Arial" w:cs="Arial" w:hint="cs"/>
          <w:b/>
          <w:bCs/>
          <w:color w:val="000000"/>
          <w:sz w:val="24"/>
          <w:szCs w:val="24"/>
          <w:shd w:val="clear" w:color="auto" w:fill="FFFFFF"/>
          <w:rtl/>
          <w:lang w:bidi="ar-SA"/>
        </w:rPr>
        <w:t xml:space="preserve">تقدم العروض لصندوق المناقصات الموجود في المقر المشترك لوزارات العلوم الثقافة والرياضة، مباني الحكومة الشرقي، القدس، المبنى ج، الطابق الثالث ، بجانب غرف </w:t>
      </w:r>
      <w:r w:rsidR="00EE448C" w:rsidRPr="0038609A">
        <w:rPr>
          <w:rFonts w:ascii="Arial" w:eastAsia="Times New Roman" w:hAnsi="Arial" w:cs="David"/>
          <w:b/>
          <w:bCs/>
          <w:color w:val="000000"/>
          <w:sz w:val="24"/>
          <w:szCs w:val="24"/>
          <w:shd w:val="clear" w:color="auto" w:fill="FFFFFF"/>
          <w:rtl/>
        </w:rPr>
        <w:t>302</w:t>
      </w:r>
      <w:r w:rsidR="00EE448C" w:rsidRPr="0038609A">
        <w:rPr>
          <w:rFonts w:ascii="Arial" w:eastAsia="Times New Roman" w:hAnsi="Arial" w:cs="David" w:hint="cs"/>
          <w:b/>
          <w:bCs/>
          <w:color w:val="000000"/>
          <w:sz w:val="24"/>
          <w:szCs w:val="24"/>
          <w:shd w:val="clear" w:color="auto" w:fill="FFFFFF"/>
          <w:rtl/>
        </w:rPr>
        <w:t>.</w:t>
      </w:r>
    </w:p>
    <w:p w:rsidR="003D1F6E" w:rsidRPr="003D1F6E" w:rsidRDefault="009E02A1" w:rsidP="009E02A1">
      <w:pPr>
        <w:pStyle w:val="a3"/>
        <w:spacing w:after="120" w:line="240" w:lineRule="auto"/>
        <w:ind w:left="369" w:right="-482"/>
        <w:contextualSpacing w:val="0"/>
        <w:jc w:val="both"/>
        <w:textAlignment w:val="baseline"/>
        <w:rPr>
          <w:rFonts w:ascii="Arial" w:eastAsia="Times New Roman" w:hAnsi="Arial" w:cs="David" w:hint="cs"/>
          <w:b/>
          <w:bCs/>
          <w:color w:val="000000"/>
          <w:shd w:val="clear" w:color="auto" w:fill="FFFFFF"/>
        </w:rPr>
      </w:pPr>
      <w:r>
        <w:rPr>
          <w:rFonts w:ascii="David" w:hAnsi="David" w:cs="Arial" w:hint="cs"/>
          <w:b/>
          <w:bCs/>
          <w:color w:val="000000"/>
          <w:shd w:val="clear" w:color="auto" w:fill="FFFFFF"/>
          <w:rtl/>
          <w:lang w:bidi="ar-SA"/>
        </w:rPr>
        <w:t xml:space="preserve">4. </w:t>
      </w:r>
      <w:r w:rsidR="003D1F6E">
        <w:rPr>
          <w:rFonts w:ascii="David" w:hAnsi="David" w:cs="Arial" w:hint="cs"/>
          <w:b/>
          <w:bCs/>
          <w:color w:val="000000"/>
          <w:shd w:val="clear" w:color="auto" w:fill="FFFFFF"/>
          <w:rtl/>
          <w:lang w:bidi="ar-SA"/>
        </w:rPr>
        <w:t xml:space="preserve">للاطلاع على مستندات المناقصة يمكن التوجه لموقع وزارة الثقافة والرياضة على الانترنت، بالعنوان  </w:t>
      </w:r>
      <w:hyperlink r:id="rId7" w:history="1">
        <w:r w:rsidR="00FC1EBA" w:rsidRPr="007E1CD8">
          <w:rPr>
            <w:rStyle w:val="Hyperlink"/>
            <w:b/>
            <w:bCs/>
          </w:rPr>
          <w:t>https://www.gov.il/he/Departments/ministry_of_culture_and_sport</w:t>
        </w:r>
      </w:hyperlink>
      <w:r w:rsidR="003D1F6E">
        <w:rPr>
          <w:rFonts w:ascii="David" w:hAnsi="David" w:cs="Arial" w:hint="cs"/>
          <w:b/>
          <w:bCs/>
          <w:color w:val="000000"/>
          <w:shd w:val="clear" w:color="auto" w:fill="FFFFFF"/>
          <w:rtl/>
          <w:lang w:bidi="ar-SA"/>
        </w:rPr>
        <w:t>، " إعلانات" ، " مناقصات".</w:t>
      </w:r>
    </w:p>
    <w:p w:rsidR="00A50B5E" w:rsidRPr="0038609A" w:rsidRDefault="009E02A1" w:rsidP="009E02A1">
      <w:pPr>
        <w:pStyle w:val="a3"/>
        <w:spacing w:after="120" w:line="240" w:lineRule="auto"/>
        <w:ind w:left="369" w:right="-482"/>
        <w:contextualSpacing w:val="0"/>
        <w:jc w:val="both"/>
        <w:textAlignment w:val="baseline"/>
        <w:rPr>
          <w:rFonts w:ascii="Arial" w:eastAsia="Times New Roman" w:hAnsi="Arial" w:cs="David"/>
          <w:b/>
          <w:bCs/>
          <w:color w:val="000000"/>
          <w:sz w:val="24"/>
          <w:szCs w:val="24"/>
          <w:shd w:val="clear" w:color="auto" w:fill="FFFFFF"/>
        </w:rPr>
      </w:pPr>
      <w:r>
        <w:rPr>
          <w:rFonts w:ascii="Arial" w:eastAsia="Times New Roman" w:hAnsi="Arial" w:cs="Arial" w:hint="cs"/>
          <w:b/>
          <w:bCs/>
          <w:color w:val="000000"/>
          <w:sz w:val="24"/>
          <w:szCs w:val="24"/>
          <w:shd w:val="clear" w:color="auto" w:fill="FFFFFF"/>
          <w:rtl/>
          <w:lang w:bidi="ar-SA"/>
        </w:rPr>
        <w:t xml:space="preserve">5. </w:t>
      </w:r>
      <w:r w:rsidR="003D1F6E">
        <w:rPr>
          <w:rFonts w:ascii="Arial" w:eastAsia="Times New Roman" w:hAnsi="Arial" w:cs="Arial" w:hint="cs"/>
          <w:b/>
          <w:bCs/>
          <w:color w:val="000000"/>
          <w:sz w:val="24"/>
          <w:szCs w:val="24"/>
          <w:shd w:val="clear" w:color="auto" w:fill="FFFFFF"/>
          <w:rtl/>
          <w:lang w:bidi="ar-SA"/>
        </w:rPr>
        <w:t xml:space="preserve">يجب تقديم الأسئلة الاستفسارية المتعلقة بتفاصيل المناقصة ، عبر البريد الالكتروني فقط، للعنوان </w:t>
      </w:r>
      <w:hyperlink r:id="rId8" w:history="1">
        <w:r w:rsidR="003761F9" w:rsidRPr="0038609A">
          <w:rPr>
            <w:rStyle w:val="Hyperlink"/>
            <w:sz w:val="24"/>
            <w:szCs w:val="24"/>
          </w:rPr>
          <w:t xml:space="preserve">ronitaf@most.gov.il </w:t>
        </w:r>
      </w:hyperlink>
      <w:r w:rsidR="00A50B5E" w:rsidRPr="0038609A">
        <w:rPr>
          <w:rFonts w:ascii="Arial" w:eastAsia="Times New Roman" w:hAnsi="Arial" w:cs="David" w:hint="cs"/>
          <w:b/>
          <w:bCs/>
          <w:color w:val="000000"/>
          <w:sz w:val="24"/>
          <w:szCs w:val="24"/>
          <w:shd w:val="clear" w:color="auto" w:fill="FFFFFF"/>
          <w:rtl/>
        </w:rPr>
        <w:t xml:space="preserve"> </w:t>
      </w:r>
      <w:r w:rsidR="003D1F6E">
        <w:rPr>
          <w:rFonts w:ascii="Arial" w:eastAsia="Times New Roman" w:hAnsi="Arial" w:cs="Arial" w:hint="cs"/>
          <w:b/>
          <w:bCs/>
          <w:color w:val="000000"/>
          <w:sz w:val="24"/>
          <w:szCs w:val="24"/>
          <w:shd w:val="clear" w:color="auto" w:fill="FFFFFF"/>
          <w:rtl/>
          <w:lang w:bidi="ar-SA"/>
        </w:rPr>
        <w:t xml:space="preserve">لغاية تاريخ </w:t>
      </w:r>
      <w:r w:rsidR="00A50B5E" w:rsidRPr="0038609A">
        <w:rPr>
          <w:rFonts w:ascii="Arial" w:eastAsia="Times New Roman" w:hAnsi="Arial" w:cs="David" w:hint="cs"/>
          <w:b/>
          <w:bCs/>
          <w:color w:val="000000"/>
          <w:sz w:val="24"/>
          <w:szCs w:val="24"/>
          <w:shd w:val="clear" w:color="auto" w:fill="FFFFFF"/>
          <w:rtl/>
        </w:rPr>
        <w:t xml:space="preserve"> </w:t>
      </w:r>
      <w:r w:rsidR="00974FF9">
        <w:rPr>
          <w:rFonts w:ascii="Arial" w:eastAsia="Times New Roman" w:hAnsi="Arial" w:cs="David" w:hint="cs"/>
          <w:b/>
          <w:bCs/>
          <w:color w:val="000000"/>
          <w:sz w:val="24"/>
          <w:szCs w:val="24"/>
          <w:shd w:val="clear" w:color="auto" w:fill="FFFFFF"/>
          <w:rtl/>
        </w:rPr>
        <w:t>2.12.18</w:t>
      </w:r>
      <w:r w:rsidR="00A50B5E" w:rsidRPr="0038609A">
        <w:rPr>
          <w:rFonts w:ascii="Arial" w:eastAsia="Times New Roman" w:hAnsi="Arial" w:cs="David" w:hint="cs"/>
          <w:b/>
          <w:bCs/>
          <w:color w:val="000000"/>
          <w:sz w:val="24"/>
          <w:szCs w:val="24"/>
          <w:shd w:val="clear" w:color="auto" w:fill="FFFFFF"/>
          <w:rtl/>
        </w:rPr>
        <w:t xml:space="preserve"> </w:t>
      </w:r>
      <w:r w:rsidR="003D1F6E">
        <w:rPr>
          <w:rFonts w:ascii="Arial" w:eastAsia="Times New Roman" w:hAnsi="Arial" w:cs="Arial" w:hint="cs"/>
          <w:b/>
          <w:bCs/>
          <w:color w:val="000000"/>
          <w:sz w:val="24"/>
          <w:szCs w:val="24"/>
          <w:shd w:val="clear" w:color="auto" w:fill="FFFFFF"/>
          <w:rtl/>
          <w:lang w:bidi="ar-SA"/>
        </w:rPr>
        <w:t>الساعة</w:t>
      </w:r>
      <w:r w:rsidR="00A50B5E" w:rsidRPr="0038609A">
        <w:rPr>
          <w:rFonts w:ascii="Arial" w:eastAsia="Times New Roman" w:hAnsi="Arial" w:cs="David" w:hint="cs"/>
          <w:b/>
          <w:bCs/>
          <w:color w:val="000000"/>
          <w:sz w:val="24"/>
          <w:szCs w:val="24"/>
          <w:shd w:val="clear" w:color="auto" w:fill="FFFFFF"/>
          <w:rtl/>
        </w:rPr>
        <w:t xml:space="preserve"> 1</w:t>
      </w:r>
      <w:r w:rsidR="00BC686B" w:rsidRPr="0038609A">
        <w:rPr>
          <w:rFonts w:ascii="Arial" w:eastAsia="Times New Roman" w:hAnsi="Arial" w:cs="David" w:hint="cs"/>
          <w:b/>
          <w:bCs/>
          <w:color w:val="000000"/>
          <w:sz w:val="24"/>
          <w:szCs w:val="24"/>
          <w:shd w:val="clear" w:color="auto" w:fill="FFFFFF"/>
          <w:rtl/>
        </w:rPr>
        <w:t>6</w:t>
      </w:r>
      <w:r w:rsidR="00A50B5E" w:rsidRPr="0038609A">
        <w:rPr>
          <w:rFonts w:ascii="Arial" w:eastAsia="Times New Roman" w:hAnsi="Arial" w:cs="David" w:hint="cs"/>
          <w:b/>
          <w:bCs/>
          <w:color w:val="000000"/>
          <w:sz w:val="24"/>
          <w:szCs w:val="24"/>
          <w:shd w:val="clear" w:color="auto" w:fill="FFFFFF"/>
          <w:rtl/>
        </w:rPr>
        <w:t>:00</w:t>
      </w:r>
      <w:r w:rsidR="003E7EB5" w:rsidRPr="0038609A">
        <w:rPr>
          <w:rFonts w:ascii="Arial" w:eastAsia="Times New Roman" w:hAnsi="Arial" w:cs="David" w:hint="cs"/>
          <w:b/>
          <w:bCs/>
          <w:color w:val="000000"/>
          <w:sz w:val="24"/>
          <w:szCs w:val="24"/>
          <w:shd w:val="clear" w:color="auto" w:fill="FFFFFF"/>
          <w:rtl/>
        </w:rPr>
        <w:t>.</w:t>
      </w:r>
    </w:p>
    <w:p w:rsidR="003D1F6E" w:rsidRPr="003D1F6E" w:rsidRDefault="009E02A1" w:rsidP="009E02A1">
      <w:pPr>
        <w:pStyle w:val="a3"/>
        <w:spacing w:after="120" w:line="240" w:lineRule="auto"/>
        <w:ind w:left="369" w:right="-482"/>
        <w:contextualSpacing w:val="0"/>
        <w:jc w:val="both"/>
        <w:textAlignment w:val="baseline"/>
        <w:rPr>
          <w:rFonts w:ascii="Arial" w:eastAsia="Times New Roman" w:hAnsi="Arial" w:cs="David" w:hint="cs"/>
          <w:b/>
          <w:bCs/>
          <w:color w:val="000000"/>
          <w:sz w:val="24"/>
          <w:szCs w:val="24"/>
          <w:shd w:val="clear" w:color="auto" w:fill="FFFFFF"/>
        </w:rPr>
      </w:pPr>
      <w:r>
        <w:rPr>
          <w:rFonts w:ascii="Arial" w:eastAsia="Times New Roman" w:hAnsi="Arial" w:cs="Arial" w:hint="cs"/>
          <w:b/>
          <w:bCs/>
          <w:color w:val="000000"/>
          <w:sz w:val="24"/>
          <w:szCs w:val="24"/>
          <w:shd w:val="clear" w:color="auto" w:fill="FFFFFF"/>
          <w:rtl/>
          <w:lang w:bidi="ar-SA"/>
        </w:rPr>
        <w:t xml:space="preserve">6. </w:t>
      </w:r>
      <w:r w:rsidR="003D1F6E">
        <w:rPr>
          <w:rFonts w:ascii="Arial" w:eastAsia="Times New Roman" w:hAnsi="Arial" w:cs="Arial" w:hint="cs"/>
          <w:b/>
          <w:bCs/>
          <w:color w:val="000000"/>
          <w:sz w:val="24"/>
          <w:szCs w:val="24"/>
          <w:shd w:val="clear" w:color="auto" w:fill="FFFFFF"/>
          <w:rtl/>
          <w:lang w:bidi="ar-SA"/>
        </w:rPr>
        <w:t>في أية حالة لوجود تناقض بين تعليمات هذا الإعلان وبين تعليمات مستندات المناقصة، تتغلب تعليمات مستندات المناقصة.</w:t>
      </w:r>
    </w:p>
    <w:p w:rsidR="0071773C" w:rsidRPr="00530DE2" w:rsidRDefault="0071773C" w:rsidP="00CA084D">
      <w:pPr>
        <w:ind w:right="-483"/>
        <w:jc w:val="both"/>
      </w:pPr>
    </w:p>
    <w:sectPr w:rsidR="0071773C" w:rsidRPr="00530DE2" w:rsidSect="0038609A">
      <w:headerReference w:type="default" r:id="rId9"/>
      <w:pgSz w:w="11906" w:h="16838"/>
      <w:pgMar w:top="1440" w:right="1274"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4C00" w:rsidRDefault="008A4C00" w:rsidP="00F53C37">
      <w:pPr>
        <w:spacing w:after="0" w:line="240" w:lineRule="auto"/>
      </w:pPr>
      <w:r>
        <w:separator/>
      </w:r>
    </w:p>
  </w:endnote>
  <w:endnote w:type="continuationSeparator" w:id="1">
    <w:p w:rsidR="008A4C00" w:rsidRDefault="008A4C00" w:rsidP="00F53C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4C00" w:rsidRDefault="008A4C00" w:rsidP="00F53C37">
      <w:pPr>
        <w:spacing w:after="0" w:line="240" w:lineRule="auto"/>
      </w:pPr>
      <w:r>
        <w:separator/>
      </w:r>
    </w:p>
  </w:footnote>
  <w:footnote w:type="continuationSeparator" w:id="1">
    <w:p w:rsidR="008A4C00" w:rsidRDefault="008A4C00" w:rsidP="00F53C3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3C37" w:rsidRDefault="00F53C37" w:rsidP="00F53C37">
    <w:pPr>
      <w:pStyle w:val="aa"/>
      <w:jc w:val="center"/>
    </w:pPr>
    <w:r>
      <w:rPr>
        <w:noProof/>
        <w:lang w:bidi="ar-SA"/>
      </w:rPr>
      <w:drawing>
        <wp:inline distT="0" distB="0" distL="0" distR="0">
          <wp:extent cx="1736610" cy="926912"/>
          <wp:effectExtent l="0" t="0" r="0" b="698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47643" cy="932801"/>
                  </a:xfrm>
                  <a:prstGeom prst="rect">
                    <a:avLst/>
                  </a:prstGeom>
                  <a:noFill/>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nsid w:val="03980ED4"/>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555359F"/>
    <w:multiLevelType w:val="multilevel"/>
    <w:tmpl w:val="824046A6"/>
    <w:lvl w:ilvl="0">
      <w:start w:val="2"/>
      <w:numFmt w:val="decimal"/>
      <w:lvlText w:val="%1"/>
      <w:lvlJc w:val="left"/>
      <w:pPr>
        <w:ind w:left="360" w:hanging="360"/>
      </w:pPr>
      <w:rPr>
        <w:rFonts w:hint="default"/>
      </w:rPr>
    </w:lvl>
    <w:lvl w:ilvl="1">
      <w:start w:val="2"/>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4">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5">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6">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7">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9">
    <w:nsid w:val="2FD830AC"/>
    <w:multiLevelType w:val="multilevel"/>
    <w:tmpl w:val="F202C328"/>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2">
    <w:nsid w:val="3A261309"/>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4">
    <w:nsid w:val="3C041AB4"/>
    <w:multiLevelType w:val="hybridMultilevel"/>
    <w:tmpl w:val="BEBE2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6">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7">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8">
    <w:nsid w:val="5B3E1F2E"/>
    <w:multiLevelType w:val="multilevel"/>
    <w:tmpl w:val="5300AAB0"/>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lang w:bidi="he-IL"/>
      </w:rPr>
    </w:lvl>
    <w:lvl w:ilvl="2">
      <w:start w:val="1"/>
      <w:numFmt w:val="decimal"/>
      <w:lvlText w:val="%1.%2.%3."/>
      <w:lvlJc w:val="left"/>
      <w:pPr>
        <w:ind w:left="2205" w:hanging="504"/>
      </w:pPr>
      <w:rPr>
        <w:rFonts w:hint="default"/>
        <w:sz w:val="22"/>
        <w:szCs w:val="22"/>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20">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21">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23">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24">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5">
    <w:nsid w:val="7C4B127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5"/>
  </w:num>
  <w:num w:numId="2">
    <w:abstractNumId w:val="0"/>
  </w:num>
  <w:num w:numId="3">
    <w:abstractNumId w:val="22"/>
  </w:num>
  <w:num w:numId="4">
    <w:abstractNumId w:val="1"/>
  </w:num>
  <w:num w:numId="5">
    <w:abstractNumId w:val="24"/>
  </w:num>
  <w:num w:numId="6">
    <w:abstractNumId w:val="15"/>
  </w:num>
  <w:num w:numId="7">
    <w:abstractNumId w:val="10"/>
  </w:num>
  <w:num w:numId="8">
    <w:abstractNumId w:val="11"/>
  </w:num>
  <w:num w:numId="9">
    <w:abstractNumId w:val="4"/>
  </w:num>
  <w:num w:numId="10">
    <w:abstractNumId w:val="13"/>
  </w:num>
  <w:num w:numId="11">
    <w:abstractNumId w:val="23"/>
  </w:num>
  <w:num w:numId="12">
    <w:abstractNumId w:val="16"/>
  </w:num>
  <w:num w:numId="13">
    <w:abstractNumId w:val="8"/>
  </w:num>
  <w:num w:numId="14">
    <w:abstractNumId w:val="17"/>
  </w:num>
  <w:num w:numId="15">
    <w:abstractNumId w:val="19"/>
  </w:num>
  <w:num w:numId="16">
    <w:abstractNumId w:val="5"/>
  </w:num>
  <w:num w:numId="17">
    <w:abstractNumId w:val="12"/>
  </w:num>
  <w:num w:numId="18">
    <w:abstractNumId w:val="12"/>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20"/>
  </w:num>
  <w:num w:numId="20">
    <w:abstractNumId w:val="2"/>
  </w:num>
  <w:num w:numId="21">
    <w:abstractNumId w:val="18"/>
  </w:num>
  <w:num w:numId="22">
    <w:abstractNumId w:val="9"/>
  </w:num>
  <w:num w:numId="23">
    <w:abstractNumId w:val="14"/>
  </w:num>
  <w:num w:numId="24">
    <w:abstractNumId w:val="7"/>
  </w:num>
  <w:num w:numId="25">
    <w:abstractNumId w:val="3"/>
  </w:num>
  <w:num w:numId="26">
    <w:abstractNumId w:val="21"/>
  </w:num>
  <w:num w:numId="2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20"/>
  <w:characterSpacingControl w:val="doNotCompress"/>
  <w:hdrShapeDefaults>
    <o:shapedefaults v:ext="edit" spidmax="8194"/>
  </w:hdrShapeDefaults>
  <w:footnotePr>
    <w:footnote w:id="0"/>
    <w:footnote w:id="1"/>
  </w:footnotePr>
  <w:endnotePr>
    <w:endnote w:id="0"/>
    <w:endnote w:id="1"/>
  </w:endnotePr>
  <w:compat/>
  <w:rsids>
    <w:rsidRoot w:val="00530DE2"/>
    <w:rsid w:val="00081108"/>
    <w:rsid w:val="00133C40"/>
    <w:rsid w:val="001C2D07"/>
    <w:rsid w:val="00250E50"/>
    <w:rsid w:val="002C30B1"/>
    <w:rsid w:val="0030502D"/>
    <w:rsid w:val="00370C02"/>
    <w:rsid w:val="003761F9"/>
    <w:rsid w:val="0038609A"/>
    <w:rsid w:val="003D1F6E"/>
    <w:rsid w:val="003D4CB6"/>
    <w:rsid w:val="003E7EB5"/>
    <w:rsid w:val="004D5852"/>
    <w:rsid w:val="00530DE2"/>
    <w:rsid w:val="00534559"/>
    <w:rsid w:val="00581B71"/>
    <w:rsid w:val="006F4C28"/>
    <w:rsid w:val="00707414"/>
    <w:rsid w:val="0071773C"/>
    <w:rsid w:val="007304E9"/>
    <w:rsid w:val="00742CDA"/>
    <w:rsid w:val="007914B1"/>
    <w:rsid w:val="007D710A"/>
    <w:rsid w:val="00841769"/>
    <w:rsid w:val="00842FC4"/>
    <w:rsid w:val="00862486"/>
    <w:rsid w:val="00875C51"/>
    <w:rsid w:val="008A4C00"/>
    <w:rsid w:val="00974FF9"/>
    <w:rsid w:val="009B04B4"/>
    <w:rsid w:val="009E02A1"/>
    <w:rsid w:val="009E0DEA"/>
    <w:rsid w:val="009E65D4"/>
    <w:rsid w:val="009F5A80"/>
    <w:rsid w:val="00A03B67"/>
    <w:rsid w:val="00A50B5E"/>
    <w:rsid w:val="00A5111C"/>
    <w:rsid w:val="00A67C83"/>
    <w:rsid w:val="00AF2DA5"/>
    <w:rsid w:val="00B152E5"/>
    <w:rsid w:val="00B2614F"/>
    <w:rsid w:val="00B66464"/>
    <w:rsid w:val="00BB3976"/>
    <w:rsid w:val="00BC686B"/>
    <w:rsid w:val="00C42130"/>
    <w:rsid w:val="00CA084D"/>
    <w:rsid w:val="00D77FCC"/>
    <w:rsid w:val="00DB1118"/>
    <w:rsid w:val="00DF0953"/>
    <w:rsid w:val="00E32643"/>
    <w:rsid w:val="00E92596"/>
    <w:rsid w:val="00EA204A"/>
    <w:rsid w:val="00ED59B5"/>
    <w:rsid w:val="00EE448C"/>
    <w:rsid w:val="00EE6D44"/>
    <w:rsid w:val="00F0553E"/>
    <w:rsid w:val="00F53C37"/>
    <w:rsid w:val="00F92C16"/>
    <w:rsid w:val="00FC1EBA"/>
    <w:rsid w:val="00FF7A1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0953"/>
    <w:pPr>
      <w:bidi/>
    </w:pPr>
  </w:style>
  <w:style w:type="paragraph" w:styleId="4">
    <w:name w:val="heading 4"/>
    <w:aliases w:val="Hn4,H4"/>
    <w:basedOn w:val="a"/>
    <w:next w:val="a"/>
    <w:link w:val="40"/>
    <w:qFormat/>
    <w:rsid w:val="006F4C2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aliases w:val="LP1"/>
    <w:basedOn w:val="a"/>
    <w:link w:val="a4"/>
    <w:uiPriority w:val="34"/>
    <w:qFormat/>
    <w:rsid w:val="00E92596"/>
    <w:pPr>
      <w:ind w:left="720"/>
      <w:contextualSpacing/>
    </w:pPr>
  </w:style>
  <w:style w:type="character" w:customStyle="1" w:styleId="a4">
    <w:name w:val="פיסקת רשימה תו"/>
    <w:aliases w:val="LP1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F53C37"/>
    <w:pPr>
      <w:tabs>
        <w:tab w:val="center" w:pos="4153"/>
        <w:tab w:val="right" w:pos="8306"/>
      </w:tabs>
      <w:spacing w:after="0" w:line="240" w:lineRule="auto"/>
    </w:pPr>
  </w:style>
  <w:style w:type="character" w:customStyle="1" w:styleId="ab">
    <w:name w:val="כותרת עליונה תו"/>
    <w:basedOn w:val="a0"/>
    <w:link w:val="aa"/>
    <w:uiPriority w:val="99"/>
    <w:rsid w:val="00F53C37"/>
  </w:style>
  <w:style w:type="paragraph" w:styleId="ac">
    <w:name w:val="footer"/>
    <w:basedOn w:val="a"/>
    <w:link w:val="ad"/>
    <w:uiPriority w:val="99"/>
    <w:unhideWhenUsed/>
    <w:rsid w:val="00F53C37"/>
    <w:pPr>
      <w:tabs>
        <w:tab w:val="center" w:pos="4153"/>
        <w:tab w:val="right" w:pos="8306"/>
      </w:tabs>
      <w:spacing w:after="0" w:line="240" w:lineRule="auto"/>
    </w:pPr>
  </w:style>
  <w:style w:type="character" w:customStyle="1" w:styleId="ad">
    <w:name w:val="כותרת תחתונה תו"/>
    <w:basedOn w:val="a0"/>
    <w:link w:val="ac"/>
    <w:uiPriority w:val="99"/>
    <w:rsid w:val="00F53C37"/>
  </w:style>
  <w:style w:type="character" w:customStyle="1" w:styleId="40">
    <w:name w:val="כותרת 4 תו"/>
    <w:aliases w:val="Hn4 תו,H4 תו"/>
    <w:basedOn w:val="a0"/>
    <w:link w:val="4"/>
    <w:rsid w:val="006F4C28"/>
    <w:rPr>
      <w:rFonts w:ascii="Times New Roman" w:eastAsia="Times New Roman" w:hAnsi="Times New Roman" w:cs="Times New Roman"/>
      <w:b/>
      <w:bCs/>
      <w:smallCaps/>
      <w:spacing w:val="20"/>
      <w:sz w:val="20"/>
      <w:szCs w:val="24"/>
      <w:lang w:eastAsia="he-IL"/>
    </w:rPr>
  </w:style>
  <w:style w:type="paragraph" w:customStyle="1" w:styleId="AlphaList2">
    <w:name w:val="Alpha List 2"/>
    <w:basedOn w:val="a"/>
    <w:link w:val="AlphaList20"/>
    <w:rsid w:val="006F4C28"/>
    <w:pPr>
      <w:numPr>
        <w:numId w:val="26"/>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F4C28"/>
    <w:rPr>
      <w:rFonts w:ascii="Times New Roman" w:eastAsia="Times New Roman" w:hAnsi="Times New Roman" w:cs="Times New Roman"/>
      <w:sz w:val="20"/>
      <w:szCs w:val="24"/>
      <w:lang w:eastAsia="he-IL"/>
    </w:rPr>
  </w:style>
</w:styles>
</file>

<file path=word/webSettings.xml><?xml version="1.0" encoding="utf-8"?>
<w:webSettings xmlns:r="http://schemas.openxmlformats.org/officeDocument/2006/relationships" xmlns:w="http://schemas.openxmlformats.org/wordprocessingml/2006/main">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onitaf@most.gov.il" TargetMode="External"/><Relationship Id="rId3" Type="http://schemas.openxmlformats.org/officeDocument/2006/relationships/settings" Target="settings.xml"/><Relationship Id="rId7" Type="http://schemas.openxmlformats.org/officeDocument/2006/relationships/hyperlink" Target="https://www.gov.il/he/Departments/ministry_of_culture_and_spor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2</Pages>
  <Words>445</Words>
  <Characters>2251</Characters>
  <Application>Microsoft Office Word</Application>
  <DocSecurity>0</DocSecurity>
  <Lines>43</Lines>
  <Paragraphs>27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2693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Sarel Kadosh</dc:creator>
  <cp:lastModifiedBy>samiranew</cp:lastModifiedBy>
  <cp:revision>10</cp:revision>
  <dcterms:created xsi:type="dcterms:W3CDTF">2018-11-20T08:18:00Z</dcterms:created>
  <dcterms:modified xsi:type="dcterms:W3CDTF">2018-11-20T08:57:00Z</dcterms:modified>
</cp:coreProperties>
</file>